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655FFC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845465">
        <w:rPr>
          <w:b/>
          <w:sz w:val="24"/>
          <w:szCs w:val="24"/>
        </w:rPr>
        <w:t>3</w:t>
      </w:r>
      <w:r w:rsidR="0095650F">
        <w:rPr>
          <w:b/>
          <w:sz w:val="24"/>
          <w:szCs w:val="24"/>
        </w:rPr>
        <w:t>8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95650F">
        <w:rPr>
          <w:rFonts w:ascii="Arial" w:hAnsi="Arial"/>
          <w:b/>
          <w:bCs/>
          <w:snapToGrid w:val="0"/>
          <w:sz w:val="28"/>
        </w:rPr>
        <w:t>24</w:t>
      </w:r>
      <w:r w:rsidR="00FA6910" w:rsidRPr="00FA6910">
        <w:rPr>
          <w:rFonts w:ascii="Arial" w:hAnsi="Arial"/>
          <w:b/>
          <w:bCs/>
          <w:snapToGrid w:val="0"/>
          <w:sz w:val="28"/>
        </w:rPr>
        <w:t>/0</w:t>
      </w:r>
      <w:r w:rsidR="00AC6CB0">
        <w:rPr>
          <w:rFonts w:ascii="Arial" w:hAnsi="Arial"/>
          <w:b/>
          <w:bCs/>
          <w:snapToGrid w:val="0"/>
          <w:sz w:val="28"/>
        </w:rPr>
        <w:t>9</w:t>
      </w:r>
      <w:r w:rsidR="00FA6910" w:rsidRPr="00FA6910">
        <w:rPr>
          <w:rFonts w:ascii="Arial" w:hAnsi="Arial"/>
          <w:b/>
          <w:bCs/>
          <w:snapToGrid w:val="0"/>
          <w:sz w:val="28"/>
        </w:rPr>
        <w:t>/2015</w:t>
      </w:r>
    </w:p>
    <w:p w:rsidR="008151EE" w:rsidRPr="006663A8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95650F" w:rsidRDefault="001E1956" w:rsidP="0095650F">
      <w:pPr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95650F">
        <w:rPr>
          <w:rFonts w:ascii="Arial" w:hAnsi="Arial"/>
          <w:b/>
          <w:snapToGrid w:val="0"/>
          <w:sz w:val="28"/>
          <w:szCs w:val="28"/>
        </w:rPr>
        <w:t>OGGETTO:</w:t>
      </w:r>
      <w:r w:rsidR="00FC5F25" w:rsidRPr="0095650F">
        <w:rPr>
          <w:rFonts w:ascii="Arial" w:hAnsi="Arial"/>
          <w:snapToGrid w:val="0"/>
          <w:sz w:val="28"/>
          <w:szCs w:val="28"/>
        </w:rPr>
        <w:t xml:space="preserve"> </w:t>
      </w:r>
      <w:r w:rsidR="0095650F" w:rsidRPr="0095650F">
        <w:rPr>
          <w:b/>
          <w:sz w:val="24"/>
          <w:szCs w:val="24"/>
        </w:rPr>
        <w:t>ART. 159 DLGS 267/2000. QUANTIFICAZIONE SOMME</w:t>
      </w:r>
    </w:p>
    <w:p w:rsidR="0095650F" w:rsidRPr="0095650F" w:rsidRDefault="0095650F" w:rsidP="009565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95650F">
        <w:rPr>
          <w:b/>
          <w:sz w:val="24"/>
          <w:szCs w:val="24"/>
        </w:rPr>
        <w:t xml:space="preserve"> IMPIGNORABILI – </w:t>
      </w:r>
      <w:r w:rsidR="00996A66">
        <w:rPr>
          <w:b/>
          <w:sz w:val="24"/>
          <w:szCs w:val="24"/>
        </w:rPr>
        <w:t>2°</w:t>
      </w:r>
      <w:r w:rsidRPr="0095650F">
        <w:rPr>
          <w:b/>
          <w:sz w:val="24"/>
          <w:szCs w:val="24"/>
        </w:rPr>
        <w:t xml:space="preserve"> SEMESTRE 2015.</w:t>
      </w:r>
    </w:p>
    <w:p w:rsidR="001E1956" w:rsidRPr="0095650F" w:rsidRDefault="001E1956" w:rsidP="00AC6CB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52F27" w:rsidRPr="00C654F0" w:rsidRDefault="00976011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DUEMILAQ</w:t>
      </w:r>
      <w:r w:rsidR="007E22D7" w:rsidRPr="00BA3107">
        <w:rPr>
          <w:rFonts w:ascii="Arial" w:hAnsi="Arial" w:cs="Arial"/>
          <w:b/>
        </w:rPr>
        <w:t>UINDICI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</w:t>
      </w:r>
      <w:r w:rsidRPr="0095650F">
        <w:rPr>
          <w:rFonts w:ascii="Arial" w:hAnsi="Arial" w:cs="Arial"/>
          <w:b/>
        </w:rPr>
        <w:t xml:space="preserve"> </w:t>
      </w:r>
      <w:r w:rsidR="0095650F" w:rsidRPr="0095650F">
        <w:rPr>
          <w:rFonts w:ascii="Arial" w:hAnsi="Arial" w:cs="Arial"/>
          <w:b/>
        </w:rPr>
        <w:t>24</w:t>
      </w:r>
      <w:r w:rsidRPr="007D220D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>del mese  di</w:t>
      </w:r>
      <w:r w:rsidRPr="00FA6910">
        <w:rPr>
          <w:rFonts w:ascii="Arial" w:hAnsi="Arial" w:cs="Arial"/>
          <w:b/>
        </w:rPr>
        <w:t xml:space="preserve"> </w:t>
      </w:r>
      <w:r w:rsidR="00AC6CB0">
        <w:rPr>
          <w:rFonts w:ascii="Arial" w:hAnsi="Arial" w:cs="Arial"/>
          <w:b/>
        </w:rPr>
        <w:t xml:space="preserve">SETTEMBRE 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1</w:t>
      </w:r>
      <w:r w:rsidR="0095650F">
        <w:rPr>
          <w:rFonts w:ascii="Arial" w:hAnsi="Arial" w:cs="Arial"/>
          <w:b/>
        </w:rPr>
        <w:t>2</w:t>
      </w:r>
      <w:r w:rsidRPr="00BA3107">
        <w:rPr>
          <w:rFonts w:ascii="Arial" w:hAnsi="Arial" w:cs="Arial"/>
          <w:b/>
        </w:rPr>
        <w:t>,</w:t>
      </w:r>
      <w:r w:rsidR="005D3EB0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0F52F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2615F3" w:rsidRDefault="002615F3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221786" w:rsidRPr="005F4FCE" w:rsidRDefault="00221786" w:rsidP="00221786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 xml:space="preserve">Premesso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che ai sensi dell’art. 159 del </w:t>
      </w:r>
      <w:proofErr w:type="spellStart"/>
      <w:r w:rsidRPr="005F4FCE">
        <w:rPr>
          <w:rFonts w:ascii="Arial" w:hAnsi="Arial" w:cs="Arial"/>
          <w:bCs/>
          <w:snapToGrid w:val="0"/>
          <w:sz w:val="24"/>
          <w:szCs w:val="24"/>
        </w:rPr>
        <w:t>D.Lgs</w:t>
      </w:r>
      <w:proofErr w:type="spellEnd"/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267/2000 non sono ammesse procedure di esecuzione e di </w:t>
      </w:r>
      <w:r w:rsidR="005F4FCE">
        <w:rPr>
          <w:rFonts w:ascii="Arial" w:hAnsi="Arial" w:cs="Arial"/>
          <w:bCs/>
          <w:snapToGrid w:val="0"/>
          <w:sz w:val="24"/>
          <w:szCs w:val="24"/>
        </w:rPr>
        <w:t xml:space="preserve">espropriazione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forzata nei confronti degli enti locali presso soggetti diversi dai rispettivi tesorieri;</w:t>
      </w:r>
    </w:p>
    <w:p w:rsidR="002615F3" w:rsidRPr="005F4FCE" w:rsidRDefault="002615F3" w:rsidP="00221786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:rsidR="00221786" w:rsidRPr="005F4FCE" w:rsidRDefault="00221786" w:rsidP="00221786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>Visto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quanto disposto dal comma 3 del predetto articolo occorre che l’organo esecutivo, con del</w:t>
      </w:r>
      <w:r w:rsidR="005F4FCE">
        <w:rPr>
          <w:rFonts w:ascii="Arial" w:hAnsi="Arial" w:cs="Arial"/>
          <w:bCs/>
          <w:snapToGrid w:val="0"/>
          <w:sz w:val="24"/>
          <w:szCs w:val="24"/>
        </w:rPr>
        <w:t xml:space="preserve">iberazione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da adottarsi per ogni semestre e notificata al tesoriere</w:t>
      </w:r>
      <w:r w:rsidR="005F4FCE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,quantifich</w:t>
      </w:r>
      <w:r w:rsidR="005F4FCE">
        <w:rPr>
          <w:rFonts w:ascii="Arial" w:hAnsi="Arial" w:cs="Arial"/>
          <w:bCs/>
          <w:snapToGrid w:val="0"/>
          <w:sz w:val="24"/>
          <w:szCs w:val="24"/>
        </w:rPr>
        <w:t>i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preventivamente gli importi delle somme destinate alle suddette finalit</w:t>
      </w:r>
      <w:r w:rsidR="005F4FCE">
        <w:rPr>
          <w:rFonts w:ascii="Arial" w:hAnsi="Arial" w:cs="Arial"/>
          <w:bCs/>
          <w:snapToGrid w:val="0"/>
          <w:sz w:val="24"/>
          <w:szCs w:val="24"/>
        </w:rPr>
        <w:t>à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’;</w:t>
      </w:r>
    </w:p>
    <w:p w:rsidR="002615F3" w:rsidRPr="005F4FCE" w:rsidRDefault="002615F3" w:rsidP="00221786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:rsidR="00221786" w:rsidRPr="005F4FCE" w:rsidRDefault="005F4FCE" w:rsidP="00221786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>T</w:t>
      </w:r>
      <w:r w:rsidR="00221786" w:rsidRPr="00DE5340">
        <w:rPr>
          <w:rFonts w:ascii="Arial" w:hAnsi="Arial" w:cs="Arial"/>
          <w:b/>
          <w:bCs/>
          <w:snapToGrid w:val="0"/>
          <w:sz w:val="24"/>
          <w:szCs w:val="24"/>
        </w:rPr>
        <w:t xml:space="preserve">enuto </w:t>
      </w:r>
      <w:r w:rsidR="00221786" w:rsidRPr="005F4FCE">
        <w:rPr>
          <w:rFonts w:ascii="Arial" w:hAnsi="Arial" w:cs="Arial"/>
          <w:bCs/>
          <w:snapToGrid w:val="0"/>
          <w:sz w:val="24"/>
          <w:szCs w:val="24"/>
        </w:rPr>
        <w:t>conto che non sono soggette ad esecuzione forzata le somme all’art. 1 c. 2, destinate :</w:t>
      </w:r>
    </w:p>
    <w:p w:rsidR="002615F3" w:rsidRPr="005F4FCE" w:rsidRDefault="002615F3" w:rsidP="00221786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:rsidR="00221786" w:rsidRPr="005F4FCE" w:rsidRDefault="00221786" w:rsidP="00221786">
      <w:pPr>
        <w:pStyle w:val="Paragrafoelenco"/>
        <w:numPr>
          <w:ilvl w:val="0"/>
          <w:numId w:val="20"/>
        </w:num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t>Pagamento delle retribuzione al personale dipe</w:t>
      </w:r>
      <w:r w:rsidR="005F4FCE">
        <w:rPr>
          <w:rFonts w:ascii="Arial" w:hAnsi="Arial" w:cs="Arial"/>
          <w:bCs/>
          <w:snapToGrid w:val="0"/>
          <w:sz w:val="24"/>
          <w:szCs w:val="24"/>
        </w:rPr>
        <w:t>n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dente e dei conseguenti oneri previdenziali per i tre mesi successivi;</w:t>
      </w:r>
    </w:p>
    <w:p w:rsidR="00221786" w:rsidRPr="005F4FCE" w:rsidRDefault="00221786" w:rsidP="00221786">
      <w:pPr>
        <w:pStyle w:val="Paragrafoelenco"/>
        <w:numPr>
          <w:ilvl w:val="0"/>
          <w:numId w:val="20"/>
        </w:num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t>Pagamento delle rate dei mutui e scadenti nel semestre in corso;</w:t>
      </w:r>
    </w:p>
    <w:p w:rsidR="00221786" w:rsidRPr="005F4FCE" w:rsidRDefault="00221786" w:rsidP="00221786">
      <w:pPr>
        <w:pStyle w:val="Paragrafoelenco"/>
        <w:numPr>
          <w:ilvl w:val="0"/>
          <w:numId w:val="20"/>
        </w:num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lastRenderedPageBreak/>
        <w:t>Espletamento dei servizi locali indispensabili;</w:t>
      </w:r>
    </w:p>
    <w:p w:rsidR="002615F3" w:rsidRPr="005F4FCE" w:rsidRDefault="002615F3" w:rsidP="002615F3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 w:cs="Arial"/>
          <w:bCs/>
          <w:snapToGrid w:val="0"/>
          <w:sz w:val="24"/>
          <w:szCs w:val="24"/>
        </w:rPr>
      </w:pPr>
    </w:p>
    <w:p w:rsidR="00221786" w:rsidRPr="005F4FCE" w:rsidRDefault="00221786" w:rsidP="00221786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t>Dato atto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che le procedure esecutive eventuale intraprese in violazione del comma 2 del predetto art. , non determinano vincolo sulle somme nel imitazione </w:t>
      </w:r>
      <w:r w:rsidR="002615F3" w:rsidRPr="005F4FCE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all’</w:t>
      </w:r>
      <w:r w:rsidR="002615F3" w:rsidRPr="005F4FCE">
        <w:rPr>
          <w:rFonts w:ascii="Arial" w:hAnsi="Arial" w:cs="Arial"/>
          <w:bCs/>
          <w:snapToGrid w:val="0"/>
          <w:sz w:val="24"/>
          <w:szCs w:val="24"/>
        </w:rPr>
        <w:t xml:space="preserve">attività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del </w:t>
      </w:r>
      <w:r w:rsidR="005F4FCE">
        <w:rPr>
          <w:rFonts w:ascii="Arial" w:hAnsi="Arial" w:cs="Arial"/>
          <w:bCs/>
          <w:snapToGrid w:val="0"/>
          <w:sz w:val="24"/>
          <w:szCs w:val="24"/>
        </w:rPr>
        <w:t xml:space="preserve">tesoriere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;</w:t>
      </w:r>
    </w:p>
    <w:p w:rsidR="002615F3" w:rsidRPr="005F4FCE" w:rsidRDefault="002615F3" w:rsidP="00221786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 w:cs="Arial"/>
          <w:bCs/>
          <w:snapToGrid w:val="0"/>
          <w:sz w:val="24"/>
          <w:szCs w:val="24"/>
        </w:rPr>
      </w:pPr>
    </w:p>
    <w:p w:rsidR="002615F3" w:rsidRPr="005F4FCE" w:rsidRDefault="002615F3" w:rsidP="002615F3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t>Visto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il regolamento di contabilità;</w:t>
      </w:r>
    </w:p>
    <w:p w:rsidR="002615F3" w:rsidRPr="005F4FCE" w:rsidRDefault="002615F3" w:rsidP="002615F3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t>Visto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il TUEL 267/2000;</w:t>
      </w:r>
    </w:p>
    <w:p w:rsidR="002615F3" w:rsidRPr="005F4FCE" w:rsidRDefault="002615F3" w:rsidP="002615F3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t xml:space="preserve">Visto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lo statuto comunale;</w:t>
      </w:r>
    </w:p>
    <w:p w:rsidR="002615F3" w:rsidRPr="005F4FCE" w:rsidRDefault="002615F3" w:rsidP="002615F3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>Con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votazione favorevole unanime resa nelle forme di legge dai presenti </w:t>
      </w:r>
    </w:p>
    <w:p w:rsidR="002615F3" w:rsidRPr="005F4FCE" w:rsidRDefault="002615F3" w:rsidP="002615F3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:rsidR="00C654F0" w:rsidRPr="005F4FCE" w:rsidRDefault="00221786" w:rsidP="00DE5340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/>
          <w:bCs/>
          <w:color w:val="333399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</w:t>
      </w:r>
    </w:p>
    <w:p w:rsidR="0095650F" w:rsidRDefault="0095650F" w:rsidP="0095650F">
      <w:pPr>
        <w:jc w:val="both"/>
        <w:rPr>
          <w:rFonts w:ascii="Arial" w:hAnsi="Arial" w:cs="Arial"/>
          <w:sz w:val="24"/>
          <w:szCs w:val="24"/>
        </w:rPr>
      </w:pPr>
    </w:p>
    <w:p w:rsidR="0095650F" w:rsidRDefault="0095650F" w:rsidP="0095650F">
      <w:pPr>
        <w:jc w:val="both"/>
        <w:rPr>
          <w:rFonts w:ascii="Arial" w:hAnsi="Arial" w:cs="Arial"/>
          <w:sz w:val="24"/>
          <w:szCs w:val="24"/>
        </w:rPr>
      </w:pPr>
    </w:p>
    <w:p w:rsidR="0095650F" w:rsidRDefault="0095650F" w:rsidP="0095650F">
      <w:pPr>
        <w:jc w:val="both"/>
        <w:rPr>
          <w:rFonts w:ascii="Arial" w:hAnsi="Arial" w:cs="Arial"/>
          <w:sz w:val="24"/>
          <w:szCs w:val="24"/>
        </w:rPr>
      </w:pPr>
    </w:p>
    <w:p w:rsidR="0095650F" w:rsidRDefault="0095650F" w:rsidP="008B1E5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650F">
        <w:rPr>
          <w:rFonts w:ascii="Arial" w:hAnsi="Arial" w:cs="Arial"/>
          <w:b/>
          <w:sz w:val="24"/>
          <w:szCs w:val="24"/>
          <w:u w:val="single"/>
        </w:rPr>
        <w:t>D E L I B E R A</w:t>
      </w:r>
    </w:p>
    <w:p w:rsidR="008B1E5F" w:rsidRPr="0095650F" w:rsidRDefault="008B1E5F" w:rsidP="008B1E5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615F3" w:rsidRDefault="002615F3" w:rsidP="002615F3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narrativa che precede  forma parte integrante e sostanziale del presente dispositivo;</w:t>
      </w:r>
    </w:p>
    <w:p w:rsidR="002615F3" w:rsidRDefault="0095650F" w:rsidP="002615F3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2615F3">
        <w:rPr>
          <w:rFonts w:ascii="Arial" w:hAnsi="Arial" w:cs="Arial"/>
          <w:sz w:val="24"/>
          <w:szCs w:val="24"/>
        </w:rPr>
        <w:t>Di quantificare</w:t>
      </w:r>
      <w:r w:rsidR="002615F3">
        <w:rPr>
          <w:rFonts w:ascii="Arial" w:hAnsi="Arial" w:cs="Arial"/>
          <w:sz w:val="24"/>
          <w:szCs w:val="24"/>
        </w:rPr>
        <w:t xml:space="preserve"> gli importi delle somme destinate alle finalità di cui all’art. 159, comma 2° </w:t>
      </w:r>
      <w:proofErr w:type="spellStart"/>
      <w:r w:rsidR="002615F3">
        <w:rPr>
          <w:rFonts w:ascii="Arial" w:hAnsi="Arial" w:cs="Arial"/>
          <w:sz w:val="24"/>
          <w:szCs w:val="24"/>
        </w:rPr>
        <w:t>D.lgs</w:t>
      </w:r>
      <w:proofErr w:type="spellEnd"/>
      <w:r w:rsidR="002615F3">
        <w:rPr>
          <w:rFonts w:ascii="Arial" w:hAnsi="Arial" w:cs="Arial"/>
          <w:sz w:val="24"/>
          <w:szCs w:val="24"/>
        </w:rPr>
        <w:t xml:space="preserve"> 267/2000 come segue:</w:t>
      </w:r>
    </w:p>
    <w:p w:rsidR="005F4FCE" w:rsidRDefault="002615F3" w:rsidP="002615F3">
      <w:pPr>
        <w:pStyle w:val="Paragrafoelenco"/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615F3">
        <w:rPr>
          <w:rFonts w:ascii="Arial" w:hAnsi="Arial" w:cs="Arial"/>
          <w:sz w:val="24"/>
          <w:szCs w:val="24"/>
        </w:rPr>
        <w:t xml:space="preserve">pagamento </w:t>
      </w:r>
      <w:r>
        <w:rPr>
          <w:rFonts w:ascii="Arial" w:hAnsi="Arial" w:cs="Arial"/>
          <w:sz w:val="24"/>
          <w:szCs w:val="24"/>
        </w:rPr>
        <w:t xml:space="preserve">delle retribuzione del  personale dipendente e conseguenti oneri previdenziali per i successivi tre mesi l’importo di € </w:t>
      </w:r>
      <w:r w:rsidR="005F4FCE">
        <w:rPr>
          <w:rFonts w:ascii="Arial" w:hAnsi="Arial" w:cs="Arial"/>
          <w:sz w:val="24"/>
          <w:szCs w:val="24"/>
        </w:rPr>
        <w:t>47.021,88;</w:t>
      </w:r>
    </w:p>
    <w:p w:rsidR="005F4FCE" w:rsidRDefault="005F4FCE" w:rsidP="002615F3">
      <w:pPr>
        <w:pStyle w:val="Paragrafoelenco"/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pagamento delle rate dei mutui e dei prestiti </w:t>
      </w:r>
      <w:proofErr w:type="spellStart"/>
      <w:r>
        <w:rPr>
          <w:rFonts w:ascii="Arial" w:hAnsi="Arial" w:cs="Arial"/>
          <w:sz w:val="24"/>
          <w:szCs w:val="24"/>
        </w:rPr>
        <w:t>obligazionari</w:t>
      </w:r>
      <w:proofErr w:type="spellEnd"/>
      <w:r>
        <w:rPr>
          <w:rFonts w:ascii="Arial" w:hAnsi="Arial" w:cs="Arial"/>
          <w:sz w:val="24"/>
          <w:szCs w:val="24"/>
        </w:rPr>
        <w:t xml:space="preserve"> scadenti nel semestre in corso per l’importo di °32.575,85;</w:t>
      </w:r>
      <w:bookmarkStart w:id="3" w:name="_GoBack"/>
      <w:bookmarkEnd w:id="3"/>
    </w:p>
    <w:p w:rsidR="005F4FCE" w:rsidRDefault="005F4FCE" w:rsidP="002615F3">
      <w:pPr>
        <w:pStyle w:val="Paragrafoelenco"/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Espletamento dei servizi locali indispensabili per l’importo di € 130.260,00;</w:t>
      </w:r>
    </w:p>
    <w:p w:rsidR="005F4FCE" w:rsidRDefault="005F4FCE" w:rsidP="002615F3">
      <w:pPr>
        <w:pStyle w:val="Paragrafoelenco"/>
        <w:numPr>
          <w:ilvl w:val="0"/>
          <w:numId w:val="22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Disporre che presente venga notificata  al tesoriere comunale;</w:t>
      </w:r>
    </w:p>
    <w:p w:rsidR="0095650F" w:rsidRPr="0095650F" w:rsidRDefault="005F4FCE" w:rsidP="005F4FCE">
      <w:pPr>
        <w:pStyle w:val="Paragrafoelenco"/>
        <w:spacing w:after="200" w:line="276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615F3">
        <w:rPr>
          <w:rFonts w:ascii="Arial" w:hAnsi="Arial" w:cs="Arial"/>
          <w:sz w:val="24"/>
          <w:szCs w:val="24"/>
        </w:rPr>
        <w:t xml:space="preserve"> </w:t>
      </w:r>
      <w:r w:rsidR="0095650F" w:rsidRPr="002615F3">
        <w:rPr>
          <w:rFonts w:ascii="Arial" w:hAnsi="Arial" w:cs="Arial"/>
          <w:sz w:val="24"/>
          <w:szCs w:val="24"/>
        </w:rPr>
        <w:t xml:space="preserve"> </w:t>
      </w:r>
    </w:p>
    <w:p w:rsidR="0095650F" w:rsidRPr="005F4FCE" w:rsidRDefault="0095650F" w:rsidP="005F4FCE">
      <w:pPr>
        <w:spacing w:after="200" w:line="276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5F4FCE">
        <w:rPr>
          <w:rFonts w:ascii="Arial" w:hAnsi="Arial" w:cs="Arial"/>
          <w:sz w:val="24"/>
          <w:szCs w:val="24"/>
        </w:rPr>
        <w:t xml:space="preserve">Di dichiarare la presente deliberazione, a seguito di separata ed unanime votazione, urgente e pertanto immediatamente eseguibile ai sensi dell’art. 134 del </w:t>
      </w:r>
      <w:proofErr w:type="spellStart"/>
      <w:r w:rsidRPr="005F4FCE">
        <w:rPr>
          <w:rFonts w:ascii="Arial" w:hAnsi="Arial" w:cs="Arial"/>
          <w:sz w:val="24"/>
          <w:szCs w:val="24"/>
        </w:rPr>
        <w:t>D.Lgs.</w:t>
      </w:r>
      <w:proofErr w:type="spellEnd"/>
      <w:r w:rsidRPr="005F4FCE">
        <w:rPr>
          <w:rFonts w:ascii="Arial" w:hAnsi="Arial" w:cs="Arial"/>
          <w:sz w:val="24"/>
          <w:szCs w:val="24"/>
        </w:rPr>
        <w:t xml:space="preserve"> n. 267 del 18/08/2000.</w:t>
      </w:r>
    </w:p>
    <w:p w:rsidR="00950DDF" w:rsidRPr="0095650F" w:rsidRDefault="00950DDF" w:rsidP="00950DDF">
      <w:pPr>
        <w:jc w:val="both"/>
        <w:rPr>
          <w:sz w:val="24"/>
          <w:szCs w:val="24"/>
        </w:rPr>
      </w:pPr>
    </w:p>
    <w:p w:rsidR="00950DDF" w:rsidRPr="0095650F" w:rsidRDefault="00950DDF" w:rsidP="00950DDF">
      <w:pPr>
        <w:jc w:val="both"/>
        <w:rPr>
          <w:sz w:val="24"/>
          <w:szCs w:val="24"/>
        </w:rPr>
      </w:pPr>
    </w:p>
    <w:p w:rsidR="00950DDF" w:rsidRPr="0095650F" w:rsidRDefault="00950DDF" w:rsidP="00950DDF">
      <w:pPr>
        <w:jc w:val="both"/>
        <w:rPr>
          <w:sz w:val="24"/>
          <w:szCs w:val="24"/>
        </w:rPr>
      </w:pPr>
    </w:p>
    <w:p w:rsidR="00950DDF" w:rsidRPr="0095650F" w:rsidRDefault="00950DDF">
      <w:pPr>
        <w:rPr>
          <w:rFonts w:ascii="Arial" w:hAnsi="Arial" w:cs="Arial"/>
          <w:sz w:val="24"/>
          <w:szCs w:val="24"/>
        </w:rPr>
      </w:pPr>
    </w:p>
    <w:p w:rsidR="00950DDF" w:rsidRPr="0095650F" w:rsidRDefault="00950DDF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0816D8" w:rsidRPr="0095650F" w:rsidRDefault="000816D8">
      <w:pPr>
        <w:rPr>
          <w:rFonts w:ascii="Arial" w:hAnsi="Arial" w:cs="Arial"/>
          <w:sz w:val="24"/>
          <w:szCs w:val="24"/>
        </w:rPr>
      </w:pPr>
    </w:p>
    <w:p w:rsidR="008B1E5F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95650F">
        <w:rPr>
          <w:rFonts w:ascii="Arial" w:hAnsi="Arial" w:cs="Arial"/>
          <w:szCs w:val="24"/>
        </w:rPr>
        <w:lastRenderedPageBreak/>
        <w:t>L</w:t>
      </w:r>
      <w:r w:rsidR="00DD3C52" w:rsidRPr="0095650F">
        <w:rPr>
          <w:rFonts w:ascii="Arial" w:hAnsi="Arial" w:cs="Arial"/>
          <w:szCs w:val="24"/>
        </w:rPr>
        <w:t xml:space="preserve">etto, confermato e sottoscritto     </w:t>
      </w:r>
    </w:p>
    <w:p w:rsidR="00452F27" w:rsidRPr="0095650F" w:rsidRDefault="008B1E5F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DD3C52" w:rsidRPr="0095650F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     </w:t>
      </w:r>
      <w:r w:rsidR="00DD3C52" w:rsidRPr="0095650F"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  <w:r w:rsidR="00DD3C52" w:rsidRPr="0095650F">
        <w:rPr>
          <w:rFonts w:ascii="Arial" w:hAnsi="Arial" w:cs="Arial"/>
          <w:szCs w:val="24"/>
        </w:rPr>
        <w:t xml:space="preserve">   </w:t>
      </w:r>
      <w:r w:rsidR="00452F27" w:rsidRPr="0095650F">
        <w:rPr>
          <w:rFonts w:ascii="Arial" w:hAnsi="Arial" w:cs="Arial"/>
          <w:szCs w:val="24"/>
        </w:rPr>
        <w:t>IL SINDACO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z w:val="24"/>
          <w:szCs w:val="24"/>
        </w:rPr>
        <w:t xml:space="preserve"> IL SEGRETARIO COMUNALE</w:t>
      </w:r>
      <w:r w:rsidRPr="0095650F">
        <w:rPr>
          <w:rFonts w:ascii="Arial" w:hAnsi="Arial" w:cs="Arial"/>
          <w:sz w:val="24"/>
          <w:szCs w:val="24"/>
        </w:rPr>
        <w:tab/>
        <w:t xml:space="preserve">  </w:t>
      </w:r>
      <w:r w:rsidR="00655FFC">
        <w:rPr>
          <w:rFonts w:ascii="Arial" w:hAnsi="Arial" w:cs="Arial"/>
          <w:sz w:val="24"/>
          <w:szCs w:val="24"/>
        </w:rPr>
        <w:t>F.to</w:t>
      </w:r>
      <w:r w:rsidRPr="0095650F">
        <w:rPr>
          <w:rFonts w:ascii="Arial" w:hAnsi="Arial" w:cs="Arial"/>
          <w:sz w:val="24"/>
          <w:szCs w:val="24"/>
        </w:rPr>
        <w:t xml:space="preserve">   Amedeo DI LORENZO                      </w:t>
      </w:r>
    </w:p>
    <w:p w:rsidR="00452F27" w:rsidRPr="0095650F" w:rsidRDefault="00655FFC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F.to</w:t>
      </w:r>
      <w:r w:rsidR="00DE5340">
        <w:rPr>
          <w:rFonts w:ascii="Arial" w:hAnsi="Arial" w:cs="Arial"/>
          <w:szCs w:val="24"/>
        </w:rPr>
        <w:t xml:space="preserve"> </w:t>
      </w:r>
      <w:r w:rsidR="00B54410" w:rsidRPr="0095650F">
        <w:rPr>
          <w:rFonts w:ascii="Arial" w:hAnsi="Arial" w:cs="Arial"/>
          <w:szCs w:val="24"/>
        </w:rPr>
        <w:t xml:space="preserve"> </w:t>
      </w:r>
      <w:r w:rsidR="00452F27" w:rsidRPr="0095650F">
        <w:rPr>
          <w:rFonts w:ascii="Arial" w:hAnsi="Arial" w:cs="Arial"/>
          <w:szCs w:val="24"/>
        </w:rPr>
        <w:t xml:space="preserve"> </w:t>
      </w:r>
      <w:proofErr w:type="spellStart"/>
      <w:r w:rsidR="00452F27" w:rsidRPr="0095650F">
        <w:rPr>
          <w:rFonts w:ascii="Arial" w:hAnsi="Arial" w:cs="Arial"/>
          <w:szCs w:val="24"/>
        </w:rPr>
        <w:t>Dr.Cesidio</w:t>
      </w:r>
      <w:proofErr w:type="spellEnd"/>
      <w:r w:rsidR="00452F27" w:rsidRPr="0095650F">
        <w:rPr>
          <w:rFonts w:ascii="Arial" w:hAnsi="Arial" w:cs="Arial"/>
          <w:szCs w:val="24"/>
        </w:rPr>
        <w:t xml:space="preserve"> FALCONE                                                                      </w:t>
      </w:r>
    </w:p>
    <w:p w:rsidR="00452F27" w:rsidRPr="0095650F" w:rsidRDefault="00452F27" w:rsidP="00452F27">
      <w:pPr>
        <w:rPr>
          <w:rFonts w:ascii="Arial" w:hAnsi="Arial" w:cs="Arial"/>
          <w:snapToGrid w:val="0"/>
          <w:sz w:val="24"/>
          <w:szCs w:val="24"/>
          <w:u w:val="double"/>
        </w:rPr>
      </w:pPr>
      <w:r w:rsidRPr="0095650F">
        <w:rPr>
          <w:rFonts w:ascii="Arial" w:hAnsi="Arial" w:cs="Arial"/>
          <w:snapToGrid w:val="0"/>
          <w:sz w:val="24"/>
          <w:szCs w:val="24"/>
          <w:u w:val="double"/>
        </w:rPr>
        <w:t>------------------------------------------------------------------------------------------------------------------------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Si attesta che copia della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suestesa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95650F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8B1E5F">
        <w:rPr>
          <w:rFonts w:ascii="Arial" w:hAnsi="Arial" w:cs="Arial"/>
          <w:b/>
          <w:snapToGrid w:val="0"/>
          <w:sz w:val="24"/>
          <w:szCs w:val="24"/>
        </w:rPr>
        <w:t>08</w:t>
      </w:r>
      <w:r w:rsidR="004A6490" w:rsidRPr="0095650F">
        <w:rPr>
          <w:rFonts w:ascii="Arial" w:hAnsi="Arial" w:cs="Arial"/>
          <w:b/>
          <w:snapToGrid w:val="0"/>
          <w:sz w:val="24"/>
          <w:szCs w:val="24"/>
        </w:rPr>
        <w:t>/</w:t>
      </w:r>
      <w:r w:rsidR="008B1E5F">
        <w:rPr>
          <w:rFonts w:ascii="Arial" w:hAnsi="Arial" w:cs="Arial"/>
          <w:b/>
          <w:snapToGrid w:val="0"/>
          <w:sz w:val="24"/>
          <w:szCs w:val="24"/>
        </w:rPr>
        <w:t>10</w:t>
      </w:r>
      <w:r w:rsidRPr="0095650F">
        <w:rPr>
          <w:rFonts w:ascii="Arial" w:hAnsi="Arial" w:cs="Arial"/>
          <w:b/>
          <w:snapToGrid w:val="0"/>
          <w:sz w:val="24"/>
          <w:szCs w:val="24"/>
        </w:rPr>
        <w:t>/201</w:t>
      </w:r>
      <w:r w:rsidR="00BA3107" w:rsidRPr="0095650F">
        <w:rPr>
          <w:rFonts w:ascii="Arial" w:hAnsi="Arial" w:cs="Arial"/>
          <w:b/>
          <w:snapToGrid w:val="0"/>
          <w:sz w:val="24"/>
          <w:szCs w:val="24"/>
        </w:rPr>
        <w:t>5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., ai sensi dell’art.124, comma 1, del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n.267/2000 ed art.32, comma 1, della L.n.69/2009.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Bisegna,</w:t>
      </w:r>
      <w:r w:rsidR="00DD3C52" w:rsidRPr="0095650F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ILSEGRETARIO COMUNALE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</w:t>
      </w:r>
      <w:r w:rsidR="00655FFC">
        <w:rPr>
          <w:rFonts w:ascii="Arial" w:hAnsi="Arial" w:cs="Arial"/>
          <w:snapToGrid w:val="0"/>
          <w:sz w:val="24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Il sottoscritto Segretario Comunale, visti gli atti d’ufficio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ATTESTA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che la presente deliberazione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stata dichiarata immediatamente eseguibile il giorno</w:t>
      </w:r>
      <w:r w:rsidR="0094145E" w:rsidRPr="0095650F">
        <w:rPr>
          <w:rFonts w:ascii="Arial" w:hAnsi="Arial" w:cs="Arial"/>
          <w:snapToGrid w:val="0"/>
          <w:sz w:val="24"/>
          <w:szCs w:val="24"/>
        </w:rPr>
        <w:t xml:space="preserve">  </w:t>
      </w:r>
      <w:r w:rsidR="008B1E5F" w:rsidRPr="008B1E5F">
        <w:rPr>
          <w:rFonts w:ascii="Arial" w:hAnsi="Arial" w:cs="Arial"/>
          <w:b/>
          <w:snapToGrid w:val="0"/>
          <w:sz w:val="24"/>
          <w:szCs w:val="24"/>
        </w:rPr>
        <w:t>24</w:t>
      </w:r>
      <w:r w:rsidR="0094145E" w:rsidRPr="0095650F">
        <w:rPr>
          <w:rFonts w:ascii="Arial" w:hAnsi="Arial" w:cs="Arial"/>
          <w:b/>
          <w:snapToGrid w:val="0"/>
          <w:sz w:val="24"/>
          <w:szCs w:val="24"/>
        </w:rPr>
        <w:t>/0</w:t>
      </w:r>
      <w:r w:rsidR="000816D8" w:rsidRPr="0095650F">
        <w:rPr>
          <w:rFonts w:ascii="Arial" w:hAnsi="Arial" w:cs="Arial"/>
          <w:b/>
          <w:snapToGrid w:val="0"/>
          <w:sz w:val="24"/>
          <w:szCs w:val="24"/>
        </w:rPr>
        <w:t>9</w:t>
      </w:r>
      <w:r w:rsidR="0094145E" w:rsidRPr="0095650F">
        <w:rPr>
          <w:rFonts w:ascii="Arial" w:hAnsi="Arial" w:cs="Arial"/>
          <w:b/>
          <w:snapToGrid w:val="0"/>
          <w:sz w:val="24"/>
          <w:szCs w:val="24"/>
        </w:rPr>
        <w:t>/2015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D031DA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:rsidR="00452F27" w:rsidRPr="0095650F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(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art.134, co.4 </w:t>
      </w:r>
      <w:proofErr w:type="spellStart"/>
      <w:r w:rsidR="00452F27"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267/2000); </w:t>
      </w:r>
    </w:p>
    <w:p w:rsidR="00452F27" w:rsidRPr="0095650F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divenuta esecutiva il giorno_____________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_____, perché decorsi 10 giorni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consecutivi dalla pubblicazione (art.134, co.3 D.Lgs.267/2000).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Bisegna,  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</w:t>
      </w:r>
      <w:r w:rsidR="00655FFC">
        <w:rPr>
          <w:rFonts w:ascii="Arial" w:hAnsi="Arial" w:cs="Arial"/>
          <w:snapToGrid w:val="0"/>
          <w:sz w:val="24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PARERE DI REGOLARITA’ TECNICA.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Per quanto concerne la regolarità tecnica, ai sensi dell’art. 49 comma 1° del T.U.E.L. 267/2000, si esprime parere FAVOREVOLE.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4" w:name="Elenco5"/>
      <w:r w:rsidR="00655FFC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655FFC">
        <w:rPr>
          <w:rFonts w:ascii="Arial" w:hAnsi="Arial" w:cs="Arial"/>
          <w:snapToGrid w:val="0"/>
          <w:sz w:val="24"/>
          <w:szCs w:val="24"/>
        </w:rPr>
        <w:instrText xml:space="preserve"> FORMDROPDOWN </w:instrText>
      </w:r>
      <w:r w:rsidR="00655FFC">
        <w:rPr>
          <w:rFonts w:ascii="Arial" w:hAnsi="Arial" w:cs="Arial"/>
          <w:snapToGrid w:val="0"/>
          <w:sz w:val="24"/>
          <w:szCs w:val="24"/>
        </w:rPr>
      </w:r>
      <w:r w:rsidR="00655FFC">
        <w:rPr>
          <w:rFonts w:ascii="Arial" w:hAnsi="Arial" w:cs="Arial"/>
          <w:snapToGrid w:val="0"/>
          <w:sz w:val="24"/>
          <w:szCs w:val="24"/>
        </w:rPr>
        <w:fldChar w:fldCharType="end"/>
      </w:r>
      <w:bookmarkEnd w:id="4"/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Default="00655FFC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655FFC" w:rsidRDefault="00655FFC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655FFC" w:rsidRPr="00655FFC" w:rsidRDefault="00655FFC" w:rsidP="00655FFC">
      <w:pPr>
        <w:rPr>
          <w:rFonts w:ascii="Arial" w:hAnsi="Arial" w:cs="Arial"/>
          <w:sz w:val="24"/>
        </w:rPr>
      </w:pPr>
    </w:p>
    <w:p w:rsidR="00655FFC" w:rsidRDefault="00655FFC" w:rsidP="00655FFC">
      <w:pPr>
        <w:rPr>
          <w:rFonts w:ascii="Arial" w:hAnsi="Arial" w:cs="Arial"/>
          <w:sz w:val="24"/>
        </w:rPr>
      </w:pPr>
    </w:p>
    <w:p w:rsidR="00452F27" w:rsidRDefault="00655FFC" w:rsidP="00655FFC">
      <w:pPr>
        <w:tabs>
          <w:tab w:val="left" w:pos="1124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E’ COPIA CONFORME ALL’ORIGINALE </w:t>
      </w:r>
    </w:p>
    <w:p w:rsidR="00655FFC" w:rsidRPr="0095650F" w:rsidRDefault="00655FFC" w:rsidP="00655FFC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>ILSEGRETARIO COMUNALE</w:t>
      </w:r>
    </w:p>
    <w:p w:rsidR="00655FFC" w:rsidRPr="00655FFC" w:rsidRDefault="00655FFC" w:rsidP="00655FFC">
      <w:pPr>
        <w:tabs>
          <w:tab w:val="left" w:pos="1124"/>
        </w:tabs>
        <w:jc w:val="both"/>
        <w:rPr>
          <w:rFonts w:ascii="Arial" w:hAnsi="Arial" w:cs="Arial"/>
          <w:sz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sectPr w:rsidR="00655FFC" w:rsidRPr="00655FFC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56593"/>
    <w:multiLevelType w:val="hybridMultilevel"/>
    <w:tmpl w:val="E5EC3F4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F862B9"/>
    <w:multiLevelType w:val="hybridMultilevel"/>
    <w:tmpl w:val="477248E0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23F404A8"/>
    <w:multiLevelType w:val="hybridMultilevel"/>
    <w:tmpl w:val="980A269E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4F43F9"/>
    <w:multiLevelType w:val="hybridMultilevel"/>
    <w:tmpl w:val="F9028B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B45314"/>
    <w:multiLevelType w:val="hybridMultilevel"/>
    <w:tmpl w:val="3AD67BC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7"/>
  </w:num>
  <w:num w:numId="5">
    <w:abstractNumId w:val="21"/>
  </w:num>
  <w:num w:numId="6">
    <w:abstractNumId w:val="5"/>
  </w:num>
  <w:num w:numId="7">
    <w:abstractNumId w:val="0"/>
  </w:num>
  <w:num w:numId="8">
    <w:abstractNumId w:val="13"/>
  </w:num>
  <w:num w:numId="9">
    <w:abstractNumId w:val="9"/>
  </w:num>
  <w:num w:numId="10">
    <w:abstractNumId w:val="6"/>
  </w:num>
  <w:num w:numId="11">
    <w:abstractNumId w:val="10"/>
  </w:num>
  <w:num w:numId="12">
    <w:abstractNumId w:val="18"/>
  </w:num>
  <w:num w:numId="13">
    <w:abstractNumId w:val="17"/>
  </w:num>
  <w:num w:numId="14">
    <w:abstractNumId w:val="16"/>
  </w:num>
  <w:num w:numId="15">
    <w:abstractNumId w:val="14"/>
  </w:num>
  <w:num w:numId="16">
    <w:abstractNumId w:val="2"/>
  </w:num>
  <w:num w:numId="17">
    <w:abstractNumId w:val="20"/>
  </w:num>
  <w:num w:numId="18">
    <w:abstractNumId w:val="3"/>
  </w:num>
  <w:num w:numId="19">
    <w:abstractNumId w:val="4"/>
  </w:num>
  <w:num w:numId="20">
    <w:abstractNumId w:val="15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7816"/>
    <w:rsid w:val="000816D8"/>
    <w:rsid w:val="000E0037"/>
    <w:rsid w:val="000F52F3"/>
    <w:rsid w:val="00107FFC"/>
    <w:rsid w:val="00126F17"/>
    <w:rsid w:val="001361C9"/>
    <w:rsid w:val="00144DA4"/>
    <w:rsid w:val="001A44C1"/>
    <w:rsid w:val="001B7E9D"/>
    <w:rsid w:val="001E1956"/>
    <w:rsid w:val="001E3971"/>
    <w:rsid w:val="00212C8D"/>
    <w:rsid w:val="0022097C"/>
    <w:rsid w:val="00221786"/>
    <w:rsid w:val="00231D0B"/>
    <w:rsid w:val="00253246"/>
    <w:rsid w:val="002615F3"/>
    <w:rsid w:val="00285BC1"/>
    <w:rsid w:val="002B760D"/>
    <w:rsid w:val="002C08E9"/>
    <w:rsid w:val="002F1F32"/>
    <w:rsid w:val="002F27A4"/>
    <w:rsid w:val="00312DEF"/>
    <w:rsid w:val="003565EB"/>
    <w:rsid w:val="003D6CED"/>
    <w:rsid w:val="003E67E9"/>
    <w:rsid w:val="003F1652"/>
    <w:rsid w:val="003F5F49"/>
    <w:rsid w:val="004171D0"/>
    <w:rsid w:val="00452F27"/>
    <w:rsid w:val="0045407E"/>
    <w:rsid w:val="00487431"/>
    <w:rsid w:val="004A6490"/>
    <w:rsid w:val="004B17DC"/>
    <w:rsid w:val="00584CE9"/>
    <w:rsid w:val="005B661F"/>
    <w:rsid w:val="005C182B"/>
    <w:rsid w:val="005C1BC8"/>
    <w:rsid w:val="005D3EB0"/>
    <w:rsid w:val="005F4FCE"/>
    <w:rsid w:val="00606AF3"/>
    <w:rsid w:val="00636DB4"/>
    <w:rsid w:val="00655FFC"/>
    <w:rsid w:val="00666D37"/>
    <w:rsid w:val="006C1CF7"/>
    <w:rsid w:val="006C465B"/>
    <w:rsid w:val="006D1426"/>
    <w:rsid w:val="006D2394"/>
    <w:rsid w:val="006D46AB"/>
    <w:rsid w:val="00737574"/>
    <w:rsid w:val="00771858"/>
    <w:rsid w:val="007C401B"/>
    <w:rsid w:val="007C60D0"/>
    <w:rsid w:val="007D220D"/>
    <w:rsid w:val="007D24F4"/>
    <w:rsid w:val="007E22D7"/>
    <w:rsid w:val="0080189C"/>
    <w:rsid w:val="008151EE"/>
    <w:rsid w:val="00845465"/>
    <w:rsid w:val="008741A0"/>
    <w:rsid w:val="008B053B"/>
    <w:rsid w:val="008B1E5F"/>
    <w:rsid w:val="00900553"/>
    <w:rsid w:val="009061CE"/>
    <w:rsid w:val="009078F5"/>
    <w:rsid w:val="00934694"/>
    <w:rsid w:val="00940487"/>
    <w:rsid w:val="0094145E"/>
    <w:rsid w:val="009435FD"/>
    <w:rsid w:val="00950DDF"/>
    <w:rsid w:val="0095650F"/>
    <w:rsid w:val="009609EF"/>
    <w:rsid w:val="00976011"/>
    <w:rsid w:val="00996A66"/>
    <w:rsid w:val="009A65BA"/>
    <w:rsid w:val="009C6F1E"/>
    <w:rsid w:val="009E5B46"/>
    <w:rsid w:val="009E7A0F"/>
    <w:rsid w:val="009F154A"/>
    <w:rsid w:val="00A077CF"/>
    <w:rsid w:val="00A14FA3"/>
    <w:rsid w:val="00A355DF"/>
    <w:rsid w:val="00A85C83"/>
    <w:rsid w:val="00AA1AD1"/>
    <w:rsid w:val="00AC6CB0"/>
    <w:rsid w:val="00AD79B5"/>
    <w:rsid w:val="00AE3D92"/>
    <w:rsid w:val="00AF5347"/>
    <w:rsid w:val="00B03D0D"/>
    <w:rsid w:val="00B462E0"/>
    <w:rsid w:val="00B54410"/>
    <w:rsid w:val="00B621AD"/>
    <w:rsid w:val="00BA3107"/>
    <w:rsid w:val="00BB0A1A"/>
    <w:rsid w:val="00C345F8"/>
    <w:rsid w:val="00C654F0"/>
    <w:rsid w:val="00CA0CE9"/>
    <w:rsid w:val="00CA53AE"/>
    <w:rsid w:val="00CD2757"/>
    <w:rsid w:val="00CD3792"/>
    <w:rsid w:val="00CF14F7"/>
    <w:rsid w:val="00D0232C"/>
    <w:rsid w:val="00D031DA"/>
    <w:rsid w:val="00D110D1"/>
    <w:rsid w:val="00D27E80"/>
    <w:rsid w:val="00D475D9"/>
    <w:rsid w:val="00D5344D"/>
    <w:rsid w:val="00D60EF8"/>
    <w:rsid w:val="00D85B80"/>
    <w:rsid w:val="00DB432E"/>
    <w:rsid w:val="00DD3C52"/>
    <w:rsid w:val="00DE5340"/>
    <w:rsid w:val="00E039EF"/>
    <w:rsid w:val="00E05B2C"/>
    <w:rsid w:val="00E53883"/>
    <w:rsid w:val="00E729FC"/>
    <w:rsid w:val="00ED057F"/>
    <w:rsid w:val="00F165C3"/>
    <w:rsid w:val="00F21A37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98C5-29D2-44BA-ACB0-A214DB33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3</cp:revision>
  <cp:lastPrinted>2015-10-08T11:04:00Z</cp:lastPrinted>
  <dcterms:created xsi:type="dcterms:W3CDTF">2015-10-08T11:01:00Z</dcterms:created>
  <dcterms:modified xsi:type="dcterms:W3CDTF">2015-10-08T11:08:00Z</dcterms:modified>
</cp:coreProperties>
</file>